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80551">
        <w:rPr>
          <w:rFonts w:ascii="Times New Roman" w:hAnsi="Times New Roman" w:cs="Times New Roman"/>
          <w:b/>
          <w:bCs/>
          <w:sz w:val="28"/>
          <w:szCs w:val="28"/>
        </w:rPr>
        <w:t>ПАМЯТКА ПЕДАГОГАМ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(по предупреждению суицидальных попыток среди подростков)</w:t>
      </w:r>
    </w:p>
    <w:p w:rsidR="00F80551" w:rsidRDefault="00F80551" w:rsidP="00F80551">
      <w:pPr>
        <w:spacing w:after="0" w:line="240" w:lineRule="auto"/>
        <w:ind w:left="-709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551" w:rsidRPr="00F80551" w:rsidRDefault="00F80551" w:rsidP="00F80551">
      <w:pPr>
        <w:spacing w:after="0" w:line="240" w:lineRule="auto"/>
        <w:ind w:left="-709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5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Педагог-психолог: Василевская С.Н.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551">
        <w:rPr>
          <w:rFonts w:ascii="Times New Roman" w:hAnsi="Times New Roman" w:cs="Times New Roman"/>
          <w:b/>
          <w:bCs/>
          <w:sz w:val="28"/>
          <w:szCs w:val="28"/>
        </w:rPr>
        <w:t>Сигналы суицидального риска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  <w:u w:val="single"/>
        </w:rPr>
        <w:t>Ситуационные сигналы</w:t>
      </w:r>
      <w:proofErr w:type="gramStart"/>
      <w:r w:rsidRPr="00F80551">
        <w:rPr>
          <w:rFonts w:ascii="Times New Roman" w:hAnsi="Times New Roman" w:cs="Times New Roman"/>
          <w:i/>
          <w:iCs/>
          <w:sz w:val="28"/>
          <w:szCs w:val="28"/>
        </w:rPr>
        <w:t xml:space="preserve"> :</w:t>
      </w:r>
      <w:proofErr w:type="gramEnd"/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-Смерть любимого человека;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551">
        <w:rPr>
          <w:rFonts w:ascii="Times New Roman" w:hAnsi="Times New Roman" w:cs="Times New Roman"/>
          <w:sz w:val="28"/>
          <w:szCs w:val="28"/>
        </w:rPr>
        <w:t>-Вынужденная социальная изоляция, от семьи или друзей (переезд на новое</w:t>
      </w:r>
      <w:proofErr w:type="gramEnd"/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место жительства);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-Сексуальное насилие;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-Нежелательная беременность;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-«Потеря лица» (позор, унижения).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  <w:u w:val="single"/>
        </w:rPr>
        <w:t>Поведенческие сигналы: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-Наркотическая и алкогольная зависимость;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-Уход из дома;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-Самоизоляция от других людей и жизни;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-Резкое снижение поведенческой активности;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-Изменение привычек, например, несоблюдение правил личной гигиены,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ухода за внешностью;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-Предпочтение тем разговора и чтения, связанных со смертью и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самоубийствами;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-Частное прослушивание траурной или печальной музыки;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551">
        <w:rPr>
          <w:rFonts w:ascii="Times New Roman" w:hAnsi="Times New Roman" w:cs="Times New Roman"/>
          <w:sz w:val="28"/>
          <w:szCs w:val="28"/>
        </w:rPr>
        <w:t>-«Приведение дел в порядок» (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раздаривание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 личных вещей, письма к</w:t>
      </w:r>
      <w:proofErr w:type="gramEnd"/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родственникам и друзьям, урегулирование конфликтов).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  <w:u w:val="single"/>
        </w:rPr>
        <w:t>Эмоциональные сигналы</w:t>
      </w:r>
      <w:r w:rsidRPr="00F80551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-Поиск пути к смерти и желание жить одновременно;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-Депрессивное настроение: безразличие к своей судьбе; подавленность,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безнадежность, беспомощность, отчаяние;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-Переживание горя.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  <w:u w:val="single"/>
        </w:rPr>
        <w:t>Коммуникативные сигналы: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551">
        <w:rPr>
          <w:rFonts w:ascii="Times New Roman" w:hAnsi="Times New Roman" w:cs="Times New Roman"/>
          <w:sz w:val="28"/>
          <w:szCs w:val="28"/>
        </w:rPr>
        <w:t>-Прямые или косвенные сообщения о суицидальных намерениях («Хочу</w:t>
      </w:r>
      <w:proofErr w:type="gramEnd"/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умереть» - прямое сообщение, «Скоро все это закончится» -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косвенное)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>утки, иронические высказывания о желании умереть,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 xml:space="preserve">бессмысленности жизни также относятся к 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косвенным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 xml:space="preserve"> сообщения.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551">
        <w:rPr>
          <w:rFonts w:ascii="Times New Roman" w:hAnsi="Times New Roman" w:cs="Times New Roman"/>
          <w:b/>
          <w:bCs/>
          <w:sz w:val="28"/>
          <w:szCs w:val="28"/>
        </w:rPr>
        <w:t>Ресурсы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  <w:u w:val="single"/>
        </w:rPr>
        <w:t>Внутренние ресурсы: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F80551">
        <w:rPr>
          <w:rFonts w:ascii="Times New Roman" w:hAnsi="Times New Roman" w:cs="Times New Roman"/>
          <w:sz w:val="28"/>
          <w:szCs w:val="28"/>
        </w:rPr>
        <w:t>Инстинкт самосохранения;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-Интеллект;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lastRenderedPageBreak/>
        <w:t>-Социальный опыт;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-Коммуникативный потенциал (общительность);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-Позитивный опыт решения проблем.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0551">
        <w:rPr>
          <w:rFonts w:ascii="Times New Roman" w:hAnsi="Times New Roman" w:cs="Times New Roman"/>
          <w:i/>
          <w:iCs/>
          <w:sz w:val="28"/>
          <w:szCs w:val="28"/>
          <w:u w:val="single"/>
        </w:rPr>
        <w:t>Внешние ресурсы</w:t>
      </w:r>
      <w:r w:rsidRPr="00F80551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-Поддержка семьи и друзей;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-Стабильная работа;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-Религиозность;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-Устойчивое материальное положение;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-Медицинская помощь;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- Индивидуальная психотерапевтическая помощь.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0551">
        <w:rPr>
          <w:rFonts w:ascii="Times New Roman" w:hAnsi="Times New Roman" w:cs="Times New Roman"/>
          <w:b/>
          <w:bCs/>
          <w:sz w:val="28"/>
          <w:szCs w:val="28"/>
        </w:rPr>
        <w:t>Помощь при потенциальном суициде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567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 xml:space="preserve">Распознавание суицидальной опасности, разговор с 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суицидентом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 о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намерениях – это первая помощь.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 xml:space="preserve">Выслушивайте. Не пытайтесь утешить общими словами типа: «Ну, все не 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такплохо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», «Вам станет лучше», «Не стоит этого делать». Дайте 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возможностьвы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сказаться.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Обсуждайте. Открытое обсуждение планов и проблем снимает тревожность.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 xml:space="preserve">Одно из важных отличий 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суицидоопасного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 состояния – ощущение себя «вне»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общества, поскольку тема самоубийства табуирована (табу – запрет).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Поэтому важно задавать вопросы о самоубийстве, не избегать этой темы.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Будьте внимательны к косвенным показателям при предполагаемом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самоубийстве. Каждое шутливое упоминание или угрозу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воспринимать всерьез. Скажите, что вы принимаете их всерьез.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Выработайте совместные решения о дальнейших действиях. Постарайтесь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вместе искать альтернативные варианты решения.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Проявляйте интерес, но не оценивайте, не обсуждайте и не пытайтесь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51">
        <w:rPr>
          <w:rFonts w:ascii="Times New Roman" w:hAnsi="Times New Roman" w:cs="Times New Roman"/>
          <w:sz w:val="28"/>
          <w:szCs w:val="28"/>
        </w:rPr>
        <w:t>переубедить собеседника.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551">
        <w:rPr>
          <w:rFonts w:ascii="Times New Roman" w:hAnsi="Times New Roman" w:cs="Times New Roman"/>
          <w:b/>
          <w:sz w:val="28"/>
          <w:szCs w:val="28"/>
        </w:rPr>
        <w:t>Развеем мифы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1.</w:t>
      </w:r>
      <w:r w:rsidRPr="00F80551">
        <w:rPr>
          <w:rFonts w:ascii="Times New Roman" w:hAnsi="Times New Roman" w:cs="Times New Roman"/>
          <w:sz w:val="28"/>
          <w:szCs w:val="28"/>
        </w:rPr>
        <w:t xml:space="preserve"> Люди, говорящие о самоубийстве, никогда не осуществляли его 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551">
        <w:rPr>
          <w:rFonts w:ascii="Times New Roman" w:hAnsi="Times New Roman" w:cs="Times New Roman"/>
          <w:sz w:val="28"/>
          <w:szCs w:val="28"/>
        </w:rPr>
        <w:t>деле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>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 xml:space="preserve">Это не так. На самом деле 4 из 5 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суицидентов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 не раз подавали сигнал о 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своих</w:t>
      </w:r>
      <w:proofErr w:type="gramEnd"/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551">
        <w:rPr>
          <w:rFonts w:ascii="Times New Roman" w:hAnsi="Times New Roman" w:cs="Times New Roman"/>
          <w:sz w:val="28"/>
          <w:szCs w:val="28"/>
        </w:rPr>
        <w:t>намерениях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>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2.</w:t>
      </w:r>
      <w:r w:rsidRPr="00F80551">
        <w:rPr>
          <w:rFonts w:ascii="Times New Roman" w:hAnsi="Times New Roman" w:cs="Times New Roman"/>
          <w:sz w:val="28"/>
          <w:szCs w:val="28"/>
        </w:rPr>
        <w:t xml:space="preserve"> Человек в суицидальном состоянии твердо решил покончить жизнь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самоубийством.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Большинство самоубийц не пришли к однозначному решению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жить или умереть. Они «играют со смертью», предоставляя окружающим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спасать их.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3.</w:t>
      </w:r>
      <w:r w:rsidRPr="00F80551">
        <w:rPr>
          <w:rFonts w:ascii="Times New Roman" w:hAnsi="Times New Roman" w:cs="Times New Roman"/>
          <w:sz w:val="28"/>
          <w:szCs w:val="28"/>
        </w:rPr>
        <w:t xml:space="preserve"> Самоубийство происходит внезапно, без всякого предупреждения.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 xml:space="preserve">Это не так. Суициду предшествует ряд сигналов, выражающих 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внутреннюю</w:t>
      </w:r>
      <w:proofErr w:type="gramEnd"/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борьбу человека между жизнью и смертью.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4.</w:t>
      </w:r>
      <w:r w:rsidRPr="00F80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0551">
        <w:rPr>
          <w:rFonts w:ascii="Times New Roman" w:hAnsi="Times New Roman" w:cs="Times New Roman"/>
          <w:sz w:val="28"/>
          <w:szCs w:val="28"/>
        </w:rPr>
        <w:t>Суициденты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 постоянно думают о смерти.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Позывы к смерти кратковременны. Если в такой момент помочь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человеку преодолеть стресс, его намерения могут измениться.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5.</w:t>
      </w:r>
      <w:r w:rsidRPr="00F80551">
        <w:rPr>
          <w:rFonts w:ascii="Times New Roman" w:hAnsi="Times New Roman" w:cs="Times New Roman"/>
          <w:sz w:val="28"/>
          <w:szCs w:val="28"/>
        </w:rPr>
        <w:t xml:space="preserve"> Улучшение, наступающее после суицидального кризиса, означает,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что угроза самоубийства прошла.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Большинство самоубий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>оисходит в течение примерно 3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месяцев после начала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 xml:space="preserve">« улучшения», когда у человека появляется энергия для воплощения 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своих</w:t>
      </w:r>
      <w:proofErr w:type="gramEnd"/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мыслей и чу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вств к ж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>изни.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6</w:t>
      </w:r>
      <w:r w:rsidRPr="00F80551">
        <w:rPr>
          <w:rFonts w:ascii="Times New Roman" w:hAnsi="Times New Roman" w:cs="Times New Roman"/>
          <w:sz w:val="28"/>
          <w:szCs w:val="28"/>
        </w:rPr>
        <w:t>. Суицид, чаще всего, совершают молодые люди.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Суицид примерно в равной мере проявляется среди всех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возрастных категорий.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7</w:t>
      </w:r>
      <w:r w:rsidRPr="00F80551">
        <w:rPr>
          <w:rFonts w:ascii="Times New Roman" w:hAnsi="Times New Roman" w:cs="Times New Roman"/>
          <w:sz w:val="28"/>
          <w:szCs w:val="28"/>
        </w:rPr>
        <w:t>. Самоубийства, происходят гораздо чаще в среде богатых или,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наоборот, исключительно среди бедных.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Уровень самоубийства одинаков во всех слоях общества.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8</w:t>
      </w:r>
      <w:r w:rsidRPr="00F80551">
        <w:rPr>
          <w:rFonts w:ascii="Times New Roman" w:hAnsi="Times New Roman" w:cs="Times New Roman"/>
          <w:sz w:val="28"/>
          <w:szCs w:val="28"/>
        </w:rPr>
        <w:t>. Суицид – это наследственная «болезнь».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Добровольная смерть одного из членов семьи может усилить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суицидальный кризис у других лишь в том случае, когда они сами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подвержены мысли о смерти.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9.</w:t>
      </w:r>
      <w:r w:rsidRPr="00F80551">
        <w:rPr>
          <w:rFonts w:ascii="Times New Roman" w:hAnsi="Times New Roman" w:cs="Times New Roman"/>
          <w:sz w:val="28"/>
          <w:szCs w:val="28"/>
        </w:rPr>
        <w:t xml:space="preserve"> Все самоубийцы – душевнобольные или умственно неполноценные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люди.</w:t>
      </w:r>
    </w:p>
    <w:p w:rsid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Это не так. Уходят из жизни глубоко несчастные люди.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  <w:u w:val="single"/>
        </w:rPr>
        <w:t>МИФ 10</w:t>
      </w:r>
      <w:r w:rsidRPr="00F80551">
        <w:rPr>
          <w:rFonts w:ascii="Times New Roman" w:hAnsi="Times New Roman" w:cs="Times New Roman"/>
          <w:sz w:val="28"/>
          <w:szCs w:val="28"/>
        </w:rPr>
        <w:t>. Женщины угрожают самоубийством, а мужчины осуществляют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0551">
        <w:rPr>
          <w:rFonts w:ascii="Times New Roman" w:hAnsi="Times New Roman" w:cs="Times New Roman"/>
          <w:sz w:val="28"/>
          <w:szCs w:val="28"/>
        </w:rPr>
        <w:t>его</w:t>
      </w:r>
      <w:proofErr w:type="gramStart"/>
      <w:r w:rsidRPr="00F80551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F80551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F80551">
        <w:rPr>
          <w:rFonts w:ascii="Times New Roman" w:hAnsi="Times New Roman" w:cs="Times New Roman"/>
          <w:sz w:val="28"/>
          <w:szCs w:val="28"/>
        </w:rPr>
        <w:t xml:space="preserve"> не так. Мужчины в 3 раза больше женщин заканчивают жизнь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самоубийством, а женщины в 3 раза чаще мужчин предпринимают попытки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суицида. Женщины используют средства с большими шансами на спасение:</w:t>
      </w:r>
    </w:p>
    <w:p w:rsidR="00F80551" w:rsidRPr="00F80551" w:rsidRDefault="00F80551" w:rsidP="00F80551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таблетки, яды, газ и т.д. мужчины предпочитают огнестрельное оружие или</w:t>
      </w:r>
    </w:p>
    <w:p w:rsidR="004B7F5E" w:rsidRPr="00F80551" w:rsidRDefault="00F80551" w:rsidP="00F80551">
      <w:pPr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51">
        <w:rPr>
          <w:rFonts w:ascii="Times New Roman" w:hAnsi="Times New Roman" w:cs="Times New Roman"/>
          <w:sz w:val="28"/>
          <w:szCs w:val="28"/>
        </w:rPr>
        <w:t>веревку, где шансы на спасение минимальны.__</w:t>
      </w:r>
    </w:p>
    <w:sectPr w:rsidR="004B7F5E" w:rsidRPr="00F80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51"/>
    <w:rsid w:val="004B7F5E"/>
    <w:rsid w:val="005C0B67"/>
    <w:rsid w:val="00C325EB"/>
    <w:rsid w:val="00F8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ASH1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Василевская </dc:creator>
  <cp:keywords/>
  <dc:description/>
  <cp:lastModifiedBy>Василевская </cp:lastModifiedBy>
  <cp:revision>2</cp:revision>
  <dcterms:created xsi:type="dcterms:W3CDTF">2016-10-18T02:44:00Z</dcterms:created>
  <dcterms:modified xsi:type="dcterms:W3CDTF">2016-10-18T02:44:00Z</dcterms:modified>
</cp:coreProperties>
</file>