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032" w:rsidRDefault="005B4032" w:rsidP="005B4032">
      <w:pPr>
        <w:ind w:firstLine="851"/>
        <w:jc w:val="center"/>
        <w:rPr>
          <w:i/>
          <w:color w:val="FF0000"/>
          <w:sz w:val="48"/>
          <w:szCs w:val="48"/>
        </w:rPr>
      </w:pPr>
      <w:r w:rsidRPr="00F1715A">
        <w:rPr>
          <w:i/>
          <w:color w:val="FF0000"/>
          <w:sz w:val="48"/>
          <w:szCs w:val="48"/>
        </w:rPr>
        <w:t xml:space="preserve">Диагностические критерии агрессивности  для детей младшего школьного </w:t>
      </w:r>
      <w:r w:rsidR="0067028B">
        <w:rPr>
          <w:i/>
          <w:color w:val="FF0000"/>
          <w:sz w:val="48"/>
          <w:szCs w:val="48"/>
        </w:rPr>
        <w:t>возраста.</w:t>
      </w:r>
    </w:p>
    <w:p w:rsidR="0067028B" w:rsidRPr="0067028B" w:rsidRDefault="0067028B" w:rsidP="0067028B">
      <w:pPr>
        <w:ind w:firstLine="851"/>
        <w:jc w:val="right"/>
        <w:rPr>
          <w:i/>
          <w:sz w:val="28"/>
          <w:szCs w:val="28"/>
        </w:rPr>
      </w:pPr>
      <w:bookmarkStart w:id="0" w:name="_GoBack"/>
      <w:r w:rsidRPr="0067028B">
        <w:rPr>
          <w:i/>
          <w:sz w:val="28"/>
          <w:szCs w:val="28"/>
        </w:rPr>
        <w:t>Педагог-психолог: Василевская С.Н.</w:t>
      </w:r>
    </w:p>
    <w:bookmarkEnd w:id="0"/>
    <w:p w:rsidR="0067028B" w:rsidRPr="00F1715A" w:rsidRDefault="0067028B" w:rsidP="005B4032">
      <w:pPr>
        <w:ind w:firstLine="851"/>
        <w:jc w:val="center"/>
        <w:rPr>
          <w:i/>
          <w:color w:val="FF0000"/>
          <w:sz w:val="48"/>
          <w:szCs w:val="48"/>
        </w:rPr>
      </w:pPr>
    </w:p>
    <w:p w:rsidR="005B4032" w:rsidRPr="00ED1866" w:rsidRDefault="0067028B" w:rsidP="005B403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  <w:szCs w:val="28"/>
        </w:rPr>
      </w:pPr>
      <w:r>
        <w:rPr>
          <w:i/>
          <w:noProof/>
          <w:color w:val="FF0000"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Агрессивность ребенка и гнев" style="position:absolute;left:0;text-align:left;margin-left:5in;margin-top:6.15pt;width:142pt;height:189.9pt;z-index:251659264;visibility:visible;mso-wrap-distance-left:3.75pt;mso-wrap-distance-top:3.75pt;mso-wrap-distance-right:3.75pt;mso-wrap-distance-bottom:3.75pt;mso-position-horizontal-relative:text;mso-position-vertical-relative:line" o:allowoverlap="f">
            <v:imagedata r:id="rId7" o:title="Агрессивность ребенка и гнев"/>
            <w10:wrap type="square"/>
          </v:shape>
        </w:pict>
      </w:r>
      <w:r w:rsidR="005B4032" w:rsidRPr="00ED1866">
        <w:rPr>
          <w:sz w:val="28"/>
          <w:szCs w:val="28"/>
        </w:rPr>
        <w:t>Часто (чаще по сравнению с поведением других детей, окружающих ребенка) теряет контроль над собой.</w:t>
      </w:r>
    </w:p>
    <w:p w:rsidR="005B4032" w:rsidRPr="00ED1866" w:rsidRDefault="005B4032" w:rsidP="005B403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  <w:szCs w:val="28"/>
        </w:rPr>
      </w:pPr>
      <w:r w:rsidRPr="00ED1866">
        <w:rPr>
          <w:sz w:val="28"/>
          <w:szCs w:val="28"/>
        </w:rPr>
        <w:t>Часто спорят, ругаются с детьми и взрослыми.</w:t>
      </w:r>
    </w:p>
    <w:p w:rsidR="005B4032" w:rsidRPr="00ED1866" w:rsidRDefault="005B4032" w:rsidP="005B403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  <w:szCs w:val="28"/>
        </w:rPr>
      </w:pPr>
      <w:r w:rsidRPr="00ED1866">
        <w:rPr>
          <w:sz w:val="28"/>
          <w:szCs w:val="28"/>
        </w:rPr>
        <w:t>Намеренно раздражают взрослых, отказываются выполнять просьбы взрослых.</w:t>
      </w:r>
    </w:p>
    <w:p w:rsidR="005B4032" w:rsidRPr="00ED1866" w:rsidRDefault="005B4032" w:rsidP="005B403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  <w:szCs w:val="28"/>
        </w:rPr>
      </w:pPr>
      <w:r w:rsidRPr="00ED1866">
        <w:rPr>
          <w:sz w:val="28"/>
          <w:szCs w:val="28"/>
        </w:rPr>
        <w:t>Часто винят других в своем «неправильном» поведении и ошибках.</w:t>
      </w:r>
    </w:p>
    <w:p w:rsidR="005B4032" w:rsidRPr="00ED1866" w:rsidRDefault="005B4032" w:rsidP="005B403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  <w:szCs w:val="28"/>
        </w:rPr>
      </w:pPr>
      <w:r w:rsidRPr="00ED1866">
        <w:rPr>
          <w:sz w:val="28"/>
          <w:szCs w:val="28"/>
        </w:rPr>
        <w:t>Завистливы и мнительны.</w:t>
      </w:r>
    </w:p>
    <w:p w:rsidR="005B4032" w:rsidRPr="00ED1866" w:rsidRDefault="005B4032" w:rsidP="005B403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  <w:szCs w:val="28"/>
        </w:rPr>
      </w:pPr>
      <w:r w:rsidRPr="00ED1866">
        <w:rPr>
          <w:sz w:val="28"/>
          <w:szCs w:val="28"/>
        </w:rPr>
        <w:t>Часто сердятся и прибегают к дракам.</w:t>
      </w:r>
    </w:p>
    <w:p w:rsidR="005B4032" w:rsidRPr="00ED1866" w:rsidRDefault="005B4032" w:rsidP="005B4032">
      <w:pPr>
        <w:jc w:val="both"/>
        <w:rPr>
          <w:sz w:val="28"/>
          <w:szCs w:val="28"/>
        </w:rPr>
      </w:pPr>
      <w:r w:rsidRPr="00ED1866">
        <w:rPr>
          <w:sz w:val="28"/>
          <w:szCs w:val="28"/>
        </w:rPr>
        <w:t>О ребенке, у которого в течени</w:t>
      </w:r>
      <w:proofErr w:type="gramStart"/>
      <w:r w:rsidRPr="00ED1866">
        <w:rPr>
          <w:sz w:val="28"/>
          <w:szCs w:val="28"/>
        </w:rPr>
        <w:t>и</w:t>
      </w:r>
      <w:proofErr w:type="gramEnd"/>
      <w:r w:rsidRPr="00ED1866">
        <w:rPr>
          <w:sz w:val="28"/>
          <w:szCs w:val="28"/>
        </w:rPr>
        <w:t xml:space="preserve"> 6-ти и более месяцев одновременно устойчиво проявлялись 4 критерия, можно говорить как о ребенке, обладающем агрессивностью как качеством личности. И таких детей можно назвать агрессивными.</w:t>
      </w:r>
    </w:p>
    <w:p w:rsidR="005B4032" w:rsidRPr="00ED1866" w:rsidRDefault="005B4032" w:rsidP="005B4032">
      <w:pPr>
        <w:jc w:val="both"/>
        <w:rPr>
          <w:sz w:val="28"/>
          <w:szCs w:val="28"/>
        </w:rPr>
      </w:pPr>
      <w:r w:rsidRPr="00ED1866">
        <w:rPr>
          <w:sz w:val="28"/>
          <w:szCs w:val="28"/>
        </w:rPr>
        <w:t xml:space="preserve">Да, все это – внешние признаки агрессивности поведения ребенка. Только вот это не причина называть ребенка агрессивным. </w:t>
      </w:r>
      <w:r w:rsidRPr="00ED1866">
        <w:rPr>
          <w:b/>
          <w:bCs/>
          <w:sz w:val="28"/>
          <w:szCs w:val="28"/>
        </w:rPr>
        <w:t>Агрессивность ребенка как черта характера и проблема свойственна не такому большому числу детей</w:t>
      </w:r>
      <w:r w:rsidRPr="00ED1866">
        <w:rPr>
          <w:sz w:val="28"/>
          <w:szCs w:val="28"/>
        </w:rPr>
        <w:t xml:space="preserve">. Агрессия – это реакция на определенную ситуацию. Причем ситуацию, так или иначе, для ребенка неблагополучную. С одной стороны, конечно, эту ситуацию важно увидеть и правильно отнестись к ней. Ведь иначе реакция может закрепиться и превратиться уже в устойчивую черту характера. С другой стороны, не стоит делать из агрессивного поведения ребенка трагедию. </w:t>
      </w:r>
    </w:p>
    <w:p w:rsidR="005B4032" w:rsidRDefault="0067028B" w:rsidP="005B4032">
      <w:pPr>
        <w:ind w:left="360"/>
        <w:jc w:val="both"/>
        <w:rPr>
          <w:sz w:val="28"/>
          <w:szCs w:val="28"/>
        </w:rPr>
      </w:pPr>
      <w:r>
        <w:rPr>
          <w:noProof/>
          <w:sz w:val="40"/>
          <w:szCs w:val="40"/>
        </w:rPr>
        <w:pict>
          <v:shape id="_x0000_s1040" type="#_x0000_t75" alt=" " style="position:absolute;left:0;text-align:left;margin-left:-12pt;margin-top:39pt;width:225.3pt;height:139.7pt;z-index:251665408;visibility:visible;mso-wrap-distance-left:3.75pt;mso-wrap-distance-top:2.25pt;mso-wrap-distance-right:3.75pt;mso-wrap-distance-bottom:2.25pt;mso-position-vertical-relative:line" o:allowoverlap="f">
            <v:imagedata r:id="rId8" o:title=" "/>
            <w10:wrap type="square"/>
          </v:shape>
        </w:pict>
      </w:r>
      <w:r w:rsidR="005B4032" w:rsidRPr="00ED1866">
        <w:rPr>
          <w:sz w:val="28"/>
          <w:szCs w:val="28"/>
        </w:rPr>
        <w:t xml:space="preserve">Гнев и злость – нормальные человеческие эмоции. Отрицая их, мы не сможем избавить от них ребенка. </w:t>
      </w:r>
    </w:p>
    <w:p w:rsidR="005B4032" w:rsidRPr="00866C19" w:rsidRDefault="005B4032" w:rsidP="005B4032">
      <w:pPr>
        <w:ind w:left="360"/>
        <w:jc w:val="both"/>
        <w:rPr>
          <w:sz w:val="40"/>
          <w:szCs w:val="40"/>
        </w:rPr>
      </w:pPr>
      <w:r w:rsidRPr="00866C19">
        <w:rPr>
          <w:sz w:val="40"/>
          <w:szCs w:val="40"/>
        </w:rPr>
        <w:t xml:space="preserve">Чтобы не раздражаться, когда ребенок необъяснимо  </w:t>
      </w:r>
      <w:r>
        <w:rPr>
          <w:sz w:val="40"/>
          <w:szCs w:val="40"/>
        </w:rPr>
        <w:t>дурно  ведет себя, нужно поставить перед собою в</w:t>
      </w:r>
      <w:r w:rsidRPr="00866C19">
        <w:rPr>
          <w:sz w:val="40"/>
          <w:szCs w:val="40"/>
        </w:rPr>
        <w:t>опрос:</w:t>
      </w:r>
    </w:p>
    <w:p w:rsidR="005B4032" w:rsidRPr="00B25B17" w:rsidRDefault="005B4032" w:rsidP="005B4032">
      <w:pPr>
        <w:rPr>
          <w:color w:val="244061"/>
          <w:sz w:val="28"/>
          <w:szCs w:val="28"/>
        </w:rPr>
      </w:pPr>
      <w:r w:rsidRPr="00B25B17">
        <w:rPr>
          <w:color w:val="244061"/>
          <w:sz w:val="40"/>
          <w:szCs w:val="40"/>
        </w:rPr>
        <w:t xml:space="preserve">   </w:t>
      </w:r>
      <w:r w:rsidRPr="00B25B17">
        <w:rPr>
          <w:b/>
          <w:bCs/>
          <w:color w:val="244061"/>
          <w:sz w:val="40"/>
          <w:szCs w:val="40"/>
        </w:rPr>
        <w:t>«Интересно, что  с  ним  сейчас  происходит?»</w:t>
      </w:r>
    </w:p>
    <w:p w:rsidR="005B4032" w:rsidRPr="007F23A1" w:rsidRDefault="0067028B" w:rsidP="005B4032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pict>
          <v:shape id="_x0000_s1027" type="#_x0000_t75" alt="детская агрессия, грубость, конфликты" style="position:absolute;left:0;text-align:left;margin-left:0;margin-top:0;width:150pt;height:203.5pt;z-index:251660288;visibility:visible;mso-wrap-distance-left:3.75pt;mso-wrap-distance-right:3.75pt;mso-position-horizontal:left;mso-position-vertical-relative:line" o:allowoverlap="f">
            <v:imagedata r:id="rId9" o:title="детская агрессия, грубость, конфликты"/>
            <w10:wrap type="square"/>
          </v:shape>
        </w:pict>
      </w:r>
      <w:r w:rsidR="005B4032">
        <w:rPr>
          <w:sz w:val="28"/>
        </w:rPr>
        <w:t xml:space="preserve">Агрессивные дети – это та категория детей, которая наиболее осуждается и отвергается взрослыми. Непонимание и незнание причин агрессивного поведения приводит к тому, что агрессивные дети вызывают открытую неприязнь и неприятие в целом. </w:t>
      </w:r>
    </w:p>
    <w:p w:rsidR="005B4032" w:rsidRDefault="005B4032" w:rsidP="005B4032">
      <w:pPr>
        <w:ind w:left="142" w:firstLine="709"/>
        <w:jc w:val="both"/>
        <w:rPr>
          <w:sz w:val="28"/>
        </w:rPr>
      </w:pPr>
      <w:r>
        <w:rPr>
          <w:sz w:val="28"/>
        </w:rPr>
        <w:t xml:space="preserve">Агрессивным детям необходимо положительное внимание со стороны взрослого к своему внутреннему миру, в котором накопилось слишком много разрушительных эмоций, и с которыми самостоятельно они не в состоянии справиться. За агрессивным поведением прячется боль, разочарование, отверженность. Агрессия – это реакция на «неудовлетворение психологических </w:t>
      </w:r>
      <w:proofErr w:type="gramStart"/>
      <w:r>
        <w:rPr>
          <w:sz w:val="28"/>
        </w:rPr>
        <w:t>потребностях</w:t>
      </w:r>
      <w:proofErr w:type="gramEnd"/>
      <w:r>
        <w:rPr>
          <w:sz w:val="28"/>
        </w:rPr>
        <w:t xml:space="preserve"> в любви, уважении, принятии и нужности другому человеку» (</w:t>
      </w:r>
      <w:proofErr w:type="spellStart"/>
      <w:r>
        <w:rPr>
          <w:sz w:val="28"/>
        </w:rPr>
        <w:t>Гиппенрейтер</w:t>
      </w:r>
      <w:proofErr w:type="spellEnd"/>
      <w:r>
        <w:rPr>
          <w:sz w:val="28"/>
        </w:rPr>
        <w:t>, 1997)</w:t>
      </w:r>
    </w:p>
    <w:p w:rsidR="005B4032" w:rsidRDefault="0067028B" w:rsidP="005B4032">
      <w:pPr>
        <w:ind w:firstLine="720"/>
        <w:jc w:val="both"/>
        <w:rPr>
          <w:sz w:val="28"/>
        </w:rPr>
      </w:pPr>
      <w:r>
        <w:rPr>
          <w:noProof/>
          <w:color w:val="0000FF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4" style="position:absolute;left:0;text-align:left;margin-left:36pt;margin-top:73.1pt;width:450.15pt;height:76.5pt;z-index:251664384" fillcolor="blue" strokecolor="blue">
            <v:shadow color="#868686"/>
            <v:textpath style="font-family:&quot;Arial&quot;" fitshape="t" trim="t" string="Портрет агрессивного&#10;ребенка"/>
          </v:shape>
        </w:pict>
      </w:r>
      <w:r w:rsidR="005B4032">
        <w:rPr>
          <w:sz w:val="28"/>
        </w:rPr>
        <w:t>По мере взросления ответственность за свое агрессивное поведение должна возрастать.</w:t>
      </w:r>
    </w:p>
    <w:p w:rsidR="005B4032" w:rsidRDefault="005B4032" w:rsidP="005B4032">
      <w:pPr>
        <w:ind w:firstLine="720"/>
        <w:jc w:val="both"/>
        <w:rPr>
          <w:sz w:val="28"/>
        </w:rPr>
      </w:pPr>
    </w:p>
    <w:p w:rsidR="005B4032" w:rsidRDefault="005B4032" w:rsidP="005B4032">
      <w:pPr>
        <w:ind w:firstLine="720"/>
        <w:jc w:val="both"/>
        <w:rPr>
          <w:sz w:val="28"/>
        </w:rPr>
      </w:pPr>
    </w:p>
    <w:p w:rsidR="005B4032" w:rsidRDefault="0067028B" w:rsidP="005B4032">
      <w:pPr>
        <w:ind w:firstLine="720"/>
        <w:jc w:val="both"/>
        <w:rPr>
          <w:sz w:val="28"/>
        </w:rPr>
      </w:pPr>
      <w:r>
        <w:rPr>
          <w:noProof/>
          <w:sz w:val="28"/>
        </w:rPr>
        <w:pict>
          <v:group id="Diagram 5" o:spid="_x0000_s1030" editas="cycle" style="position:absolute;left:0;text-align:left;margin-left:0;margin-top:0;width:374.3pt;height:320.25pt;z-index:251663360;mso-position-horizontal:center;mso-position-horizontal-relative:margin;mso-position-vertical:bottom;mso-position-vertical-relative:margin" coordorigin="1532,835" coordsize="2541,2737">
            <o:lock v:ext="edit" aspectratio="t"/>
            <o:diagram v:ext="edit" dgmstyle="0" dgmscalex="77242" dgmscaley="61337" dgmfontsize="11" constrainbounds="1643,919,4073,3349">
              <o:relationtable v:ext="edit">
                <o:rel v:ext="edit" idsrc="#_s1035" iddest="#_s1035"/>
                <o:rel v:ext="edit" idsrc="#_s1036" iddest="#_s1035" idcntr="#_s1033"/>
                <o:rel v:ext="edit" idsrc="#_s1037" iddest="#_s1036" idcntr="#_s1034"/>
                <o:rel v:ext="edit" idsrc="#_s1035" iddest="#_s1037" idcntr="#_s1032"/>
              </o:relationtable>
            </o:diagram>
            <v:shape id="AutoShape 4" o:spid="_x0000_s1031" type="#_x0000_t75" style="position:absolute;left:1532;top:835;width:2541;height:2737" o:preferrelative="f">
              <v:fill o:detectmouseclick="t"/>
              <v:path o:extrusionok="t" o:connecttype="none"/>
              <o:lock v:ext="edit" text="t"/>
            </v:shape>
            <v:shapetype id="_x0000_t99" coordsize="21600,21600" o:spt="99" adj="-11796480,,5400" path="al10800,10800@8@8@4@6,10800,10800,10800,10800@9@7l@30@31@17@18@24@25@15@16@32@33xe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o:connecttype="custom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type>
            <v:shape id="_s1032" o:spid="_x0000_s1032" type="#_x0000_t99" style="position:absolute;left:1880;top:989;width:1847;height:1847;v-text-anchor:middle" o:dgmnodekind="65535" adj="-8519680,-5242880,7200" fillcolor="#00e4a8">
              <o:lock v:ext="edit" text="t"/>
            </v:shape>
            <v:shape id="_s1033" o:spid="_x0000_s1033" type="#_x0000_t99" style="position:absolute;left:2133;top:1427;width:1847;height:1847;rotation:120;v-text-anchor:middle" o:dgmnodekind="65535" adj="-8519680,-5242880,7200" fillcolor="#00e4a8">
              <o:lock v:ext="edit" text="t"/>
            </v:shape>
            <v:shape id="_s1034" o:spid="_x0000_s1034" type="#_x0000_t99" style="position:absolute;left:1627;top:1427;width:1847;height:1847;rotation:240;v-text-anchor:middle" o:dgmnodekind="65535" adj="-8519680,-5242880,7200" fillcolor="#00e4a8">
              <o:lock v:ext="edit" text="t"/>
            </v:shape>
            <v:rect id="_s1035" o:spid="_x0000_s1035" style="position:absolute;left:3309;top:1328;width:741;height:741;v-text-anchor:middle" o:dgmnodekind="0" filled="f" stroked="f">
              <v:textbox style="mso-next-textbox:#_s1035" inset="0,0,0,0">
                <w:txbxContent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>Боязнь и ненависть</w:t>
                    </w:r>
                  </w:p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 xml:space="preserve"> к окружающим</w:t>
                    </w:r>
                  </w:p>
                </w:txbxContent>
              </v:textbox>
            </v:rect>
            <v:rect id="_s1036" o:spid="_x0000_s1036" style="position:absolute;left:2433;top:2845;width:741;height:741;v-text-anchor:middle" o:dgmnodekind="0" filled="f" stroked="f">
              <v:textbox style="mso-next-textbox:#_s1036" inset="0,0,0,0">
                <w:txbxContent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>Боязнь и ненависть</w:t>
                    </w:r>
                  </w:p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 xml:space="preserve">к агрессивным </w:t>
                    </w:r>
                  </w:p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>детям</w:t>
                    </w:r>
                  </w:p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</w:p>
                </w:txbxContent>
              </v:textbox>
            </v:rect>
            <v:rect id="_s1037" o:spid="_x0000_s1037" style="position:absolute;left:1557;top:1328;width:741;height:741;v-text-anchor:middle" o:dgmnodekind="0" filled="f" stroked="f">
              <v:textbox style="mso-next-textbox:#_s1037" inset="0,0,0,0">
                <w:txbxContent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 xml:space="preserve">Агрессивные </w:t>
                    </w:r>
                  </w:p>
                  <w:p w:rsidR="005B4032" w:rsidRPr="007F23A1" w:rsidRDefault="005B4032" w:rsidP="005B40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</w:pPr>
                    <w:r w:rsidRPr="007F23A1">
                      <w:rPr>
                        <w:rFonts w:ascii="Arial" w:hAnsi="Arial" w:cs="Arial"/>
                        <w:b/>
                        <w:bCs/>
                        <w:color w:val="000000"/>
                        <w:sz w:val="26"/>
                        <w:szCs w:val="28"/>
                      </w:rPr>
                      <w:t>дети</w:t>
                    </w:r>
                  </w:p>
                </w:txbxContent>
              </v:textbox>
            </v:rect>
            <v:shape id="_x0000_s1038" type="#_x0000_t75" alt="агрессивный ребенок, детская агрессия, агрессивность" style="position:absolute;left:2194;top:1582;width:1136;height:1005;visibility:visible;mso-wrap-distance-left:3.75pt;mso-wrap-distance-right:3.75pt;mso-position-vertical-relative:line" o:allowoverlap="f">
              <v:imagedata r:id="rId10" o:title="агрессивный ребенок, детская агрессия, агрессивность"/>
            </v:shape>
            <w10:wrap type="square" anchorx="margin" anchory="margin"/>
          </v:group>
        </w:pict>
      </w:r>
    </w:p>
    <w:p w:rsidR="005B4032" w:rsidRDefault="005B4032" w:rsidP="005B4032">
      <w:pPr>
        <w:ind w:firstLine="720"/>
        <w:jc w:val="both"/>
        <w:rPr>
          <w:sz w:val="28"/>
        </w:rPr>
      </w:pPr>
    </w:p>
    <w:p w:rsidR="005B4032" w:rsidRDefault="005B4032" w:rsidP="005B4032">
      <w:pPr>
        <w:ind w:firstLine="720"/>
        <w:jc w:val="both"/>
        <w:rPr>
          <w:sz w:val="28"/>
        </w:rPr>
      </w:pPr>
    </w:p>
    <w:p w:rsidR="005B4032" w:rsidRDefault="005B4032" w:rsidP="005B4032">
      <w:pPr>
        <w:ind w:firstLine="720"/>
        <w:jc w:val="both"/>
        <w:rPr>
          <w:sz w:val="28"/>
        </w:rPr>
      </w:pPr>
    </w:p>
    <w:p w:rsidR="005B4032" w:rsidRPr="003C5955" w:rsidRDefault="005B4032" w:rsidP="005B4032">
      <w:pPr>
        <w:ind w:firstLine="851"/>
        <w:jc w:val="center"/>
        <w:rPr>
          <w:i/>
          <w:sz w:val="32"/>
          <w:szCs w:val="32"/>
          <w:u w:val="single"/>
        </w:rPr>
      </w:pPr>
      <w:r w:rsidRPr="003C5955">
        <w:rPr>
          <w:i/>
          <w:sz w:val="32"/>
          <w:szCs w:val="32"/>
          <w:u w:val="single"/>
        </w:rPr>
        <w:t>Упражнение</w:t>
      </w:r>
    </w:p>
    <w:p w:rsidR="005B4032" w:rsidRPr="003C5955" w:rsidRDefault="005B4032" w:rsidP="005B4032">
      <w:pPr>
        <w:ind w:firstLine="851"/>
        <w:jc w:val="center"/>
        <w:rPr>
          <w:i/>
          <w:sz w:val="36"/>
          <w:szCs w:val="36"/>
          <w:u w:val="single"/>
        </w:rPr>
      </w:pPr>
      <w:r w:rsidRPr="003C5955">
        <w:rPr>
          <w:i/>
          <w:sz w:val="36"/>
          <w:szCs w:val="36"/>
          <w:u w:val="single"/>
        </w:rPr>
        <w:lastRenderedPageBreak/>
        <w:t>«Анализ негативных эмоций»</w:t>
      </w:r>
    </w:p>
    <w:p w:rsidR="005B4032" w:rsidRPr="003C5955" w:rsidRDefault="005B4032" w:rsidP="005B4032">
      <w:pPr>
        <w:jc w:val="both"/>
        <w:rPr>
          <w:sz w:val="32"/>
          <w:szCs w:val="32"/>
        </w:rPr>
      </w:pPr>
      <w:r w:rsidRPr="003C5955">
        <w:rPr>
          <w:sz w:val="32"/>
          <w:szCs w:val="32"/>
        </w:rPr>
        <w:t>Пять вопросов, которые можно задать себе, если вы рассержены (обижены, напуганы):</w:t>
      </w:r>
    </w:p>
    <w:p w:rsidR="005B4032" w:rsidRPr="003C5955" w:rsidRDefault="005B4032" w:rsidP="005B4032">
      <w:pPr>
        <w:numPr>
          <w:ilvl w:val="0"/>
          <w:numId w:val="2"/>
        </w:numPr>
        <w:jc w:val="both"/>
        <w:rPr>
          <w:sz w:val="32"/>
          <w:szCs w:val="32"/>
        </w:rPr>
      </w:pPr>
      <w:r w:rsidRPr="003C5955">
        <w:rPr>
          <w:sz w:val="32"/>
          <w:szCs w:val="32"/>
        </w:rPr>
        <w:t>Почему я так рассержен (напуган, обижен)?</w:t>
      </w:r>
    </w:p>
    <w:p w:rsidR="005B4032" w:rsidRPr="003C5955" w:rsidRDefault="005B4032" w:rsidP="005B4032">
      <w:pPr>
        <w:numPr>
          <w:ilvl w:val="0"/>
          <w:numId w:val="2"/>
        </w:numPr>
        <w:jc w:val="both"/>
        <w:rPr>
          <w:sz w:val="32"/>
          <w:szCs w:val="32"/>
        </w:rPr>
      </w:pPr>
      <w:r w:rsidRPr="003C5955">
        <w:rPr>
          <w:sz w:val="32"/>
          <w:szCs w:val="32"/>
        </w:rPr>
        <w:t>Что я хочу изменить?</w:t>
      </w:r>
    </w:p>
    <w:p w:rsidR="005B4032" w:rsidRPr="003C5955" w:rsidRDefault="005B4032" w:rsidP="005B4032">
      <w:pPr>
        <w:numPr>
          <w:ilvl w:val="0"/>
          <w:numId w:val="2"/>
        </w:numPr>
        <w:jc w:val="both"/>
        <w:rPr>
          <w:sz w:val="32"/>
          <w:szCs w:val="32"/>
        </w:rPr>
      </w:pPr>
      <w:r w:rsidRPr="003C5955">
        <w:rPr>
          <w:sz w:val="32"/>
          <w:szCs w:val="32"/>
        </w:rPr>
        <w:t>Что мне нужно сделать, чтобы расстаться с этим чувством?</w:t>
      </w:r>
    </w:p>
    <w:p w:rsidR="005B4032" w:rsidRPr="003C5955" w:rsidRDefault="005B4032" w:rsidP="005B4032">
      <w:pPr>
        <w:numPr>
          <w:ilvl w:val="0"/>
          <w:numId w:val="2"/>
        </w:numPr>
        <w:jc w:val="both"/>
        <w:rPr>
          <w:sz w:val="32"/>
          <w:szCs w:val="32"/>
        </w:rPr>
      </w:pPr>
      <w:r w:rsidRPr="003C5955">
        <w:rPr>
          <w:sz w:val="32"/>
          <w:szCs w:val="32"/>
        </w:rPr>
        <w:t xml:space="preserve">В конечном счете, чья это проблема? Насколько </w:t>
      </w:r>
      <w:r>
        <w:rPr>
          <w:noProof/>
          <w:sz w:val="40"/>
          <w:szCs w:val="40"/>
        </w:rPr>
        <w:drawing>
          <wp:anchor distT="0" distB="0" distL="47625" distR="47625" simplePos="0" relativeHeight="251662336" behindDoc="0" locked="0" layoutInCell="1" allowOverlap="0" wp14:anchorId="0805ADA5" wp14:editId="5CE358B3">
            <wp:simplePos x="0" y="0"/>
            <wp:positionH relativeFrom="column">
              <wp:posOffset>2971800</wp:posOffset>
            </wp:positionH>
            <wp:positionV relativeFrom="line">
              <wp:posOffset>250190</wp:posOffset>
            </wp:positionV>
            <wp:extent cx="1468755" cy="2416175"/>
            <wp:effectExtent l="0" t="0" r="0" b="3175"/>
            <wp:wrapSquare wrapText="bothSides"/>
            <wp:docPr id="2" name="Рисунок 2" descr="Когда детская агрессивность – признак патоло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гда детская агрессивность – признак патологи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32" t="3990" r="8032" b="3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241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955">
        <w:rPr>
          <w:sz w:val="32"/>
          <w:szCs w:val="32"/>
        </w:rPr>
        <w:t>она моя? Насколько «их» («его»)?</w:t>
      </w:r>
    </w:p>
    <w:p w:rsidR="005B4032" w:rsidRPr="003C5955" w:rsidRDefault="005B4032" w:rsidP="005B4032">
      <w:pPr>
        <w:numPr>
          <w:ilvl w:val="0"/>
          <w:numId w:val="2"/>
        </w:numPr>
        <w:jc w:val="both"/>
        <w:rPr>
          <w:sz w:val="32"/>
          <w:szCs w:val="32"/>
        </w:rPr>
      </w:pPr>
      <w:r w:rsidRPr="003C5955">
        <w:rPr>
          <w:sz w:val="32"/>
          <w:szCs w:val="32"/>
        </w:rPr>
        <w:t>В чем смысл данной ситуации для меня? (н-р</w:t>
      </w:r>
      <w:proofErr w:type="gramStart"/>
      <w:r w:rsidRPr="003C5955">
        <w:rPr>
          <w:sz w:val="32"/>
          <w:szCs w:val="32"/>
        </w:rPr>
        <w:t>,: «</w:t>
      </w:r>
      <w:proofErr w:type="gramEnd"/>
      <w:r w:rsidRPr="003C5955">
        <w:rPr>
          <w:sz w:val="32"/>
          <w:szCs w:val="32"/>
        </w:rPr>
        <w:t>Они меня не любят?» или «Они меня не уважают?»)</w:t>
      </w:r>
    </w:p>
    <w:p w:rsidR="005B4032" w:rsidRDefault="005B4032" w:rsidP="005B4032">
      <w:pPr>
        <w:jc w:val="both"/>
        <w:rPr>
          <w:sz w:val="32"/>
          <w:szCs w:val="32"/>
        </w:rPr>
      </w:pPr>
      <w:r w:rsidRPr="003C5955">
        <w:rPr>
          <w:sz w:val="32"/>
          <w:szCs w:val="32"/>
        </w:rPr>
        <w:t xml:space="preserve">  </w:t>
      </w:r>
      <w:r w:rsidRPr="003C5955">
        <w:rPr>
          <w:i/>
          <w:sz w:val="32"/>
          <w:szCs w:val="32"/>
        </w:rPr>
        <w:t>Вывод:</w:t>
      </w:r>
      <w:r w:rsidRPr="003C5955">
        <w:rPr>
          <w:sz w:val="32"/>
          <w:szCs w:val="32"/>
        </w:rPr>
        <w:t xml:space="preserve"> Мы не всегда умеем показать, что чувствуем, поэтому </w:t>
      </w:r>
      <w:proofErr w:type="gramStart"/>
      <w:r w:rsidRPr="003C5955">
        <w:rPr>
          <w:sz w:val="32"/>
          <w:szCs w:val="32"/>
        </w:rPr>
        <w:t>бываем</w:t>
      </w:r>
      <w:proofErr w:type="gramEnd"/>
      <w:r w:rsidRPr="003C5955">
        <w:rPr>
          <w:sz w:val="32"/>
          <w:szCs w:val="32"/>
        </w:rPr>
        <w:t xml:space="preserve"> непонятны другим людям.</w:t>
      </w:r>
    </w:p>
    <w:p w:rsidR="005B4032" w:rsidRDefault="005B4032" w:rsidP="005B4032">
      <w:pPr>
        <w:ind w:firstLine="720"/>
        <w:jc w:val="both"/>
        <w:rPr>
          <w:color w:val="008000"/>
          <w:sz w:val="36"/>
          <w:szCs w:val="36"/>
        </w:rPr>
      </w:pPr>
    </w:p>
    <w:p w:rsidR="005B4032" w:rsidRDefault="005B4032" w:rsidP="005B4032">
      <w:pPr>
        <w:ind w:firstLine="720"/>
        <w:jc w:val="both"/>
        <w:rPr>
          <w:color w:val="008000"/>
          <w:sz w:val="36"/>
          <w:szCs w:val="36"/>
        </w:rPr>
      </w:pPr>
    </w:p>
    <w:p w:rsidR="005B4032" w:rsidRDefault="005B4032" w:rsidP="005B4032">
      <w:pPr>
        <w:ind w:firstLine="720"/>
        <w:jc w:val="both"/>
        <w:rPr>
          <w:sz w:val="32"/>
          <w:szCs w:val="32"/>
        </w:rPr>
      </w:pPr>
      <w:r w:rsidRPr="003C5955">
        <w:rPr>
          <w:color w:val="008000"/>
          <w:sz w:val="36"/>
          <w:szCs w:val="36"/>
        </w:rPr>
        <w:t>Уважаемые ребята! Отве</w:t>
      </w:r>
      <w:r>
        <w:rPr>
          <w:color w:val="008000"/>
          <w:sz w:val="36"/>
          <w:szCs w:val="36"/>
        </w:rPr>
        <w:t>ть</w:t>
      </w:r>
      <w:r w:rsidRPr="003C5955">
        <w:rPr>
          <w:color w:val="008000"/>
          <w:sz w:val="36"/>
          <w:szCs w:val="36"/>
        </w:rPr>
        <w:t>те на вопросы.</w:t>
      </w:r>
      <w:r>
        <w:rPr>
          <w:sz w:val="32"/>
          <w:szCs w:val="32"/>
        </w:rPr>
        <w:t xml:space="preserve"> Можно не подписывать свое имя, фамилию. Главное – укажите свой возраст!!</w:t>
      </w:r>
    </w:p>
    <w:p w:rsidR="005B4032" w:rsidRDefault="005B4032" w:rsidP="005B4032">
      <w:pPr>
        <w:ind w:firstLine="720"/>
        <w:jc w:val="both"/>
        <w:rPr>
          <w:sz w:val="32"/>
          <w:szCs w:val="32"/>
        </w:rPr>
      </w:pPr>
      <w:r w:rsidRPr="003C5955">
        <w:rPr>
          <w:sz w:val="32"/>
          <w:szCs w:val="32"/>
        </w:rPr>
        <w:t xml:space="preserve"> </w:t>
      </w:r>
    </w:p>
    <w:p w:rsidR="005B4032" w:rsidRPr="005B4032" w:rsidRDefault="005B4032" w:rsidP="005B4032">
      <w:pPr>
        <w:pStyle w:val="a3"/>
        <w:numPr>
          <w:ilvl w:val="0"/>
          <w:numId w:val="3"/>
        </w:numPr>
        <w:jc w:val="both"/>
        <w:rPr>
          <w:sz w:val="40"/>
          <w:szCs w:val="40"/>
        </w:rPr>
      </w:pPr>
      <w:r w:rsidRPr="005B4032">
        <w:rPr>
          <w:sz w:val="40"/>
          <w:szCs w:val="40"/>
        </w:rPr>
        <w:t xml:space="preserve">Каких людей ты считаешь </w:t>
      </w:r>
      <w:r>
        <w:rPr>
          <w:noProof/>
        </w:rPr>
        <w:drawing>
          <wp:anchor distT="0" distB="0" distL="47625" distR="47625" simplePos="0" relativeHeight="251661312" behindDoc="0" locked="0" layoutInCell="1" allowOverlap="0" wp14:anchorId="706D6C14" wp14:editId="30D83939">
            <wp:simplePos x="0" y="0"/>
            <wp:positionH relativeFrom="column">
              <wp:posOffset>2053590</wp:posOffset>
            </wp:positionH>
            <wp:positionV relativeFrom="line">
              <wp:posOffset>322580</wp:posOffset>
            </wp:positionV>
            <wp:extent cx="2000250" cy="1357630"/>
            <wp:effectExtent l="0" t="0" r="0" b="0"/>
            <wp:wrapSquare wrapText="bothSides"/>
            <wp:docPr id="1" name="Рисунок 1" descr="детская агрессив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тская агрессивность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4032">
        <w:rPr>
          <w:sz w:val="40"/>
          <w:szCs w:val="40"/>
        </w:rPr>
        <w:t>агрессивными?</w:t>
      </w:r>
    </w:p>
    <w:p w:rsidR="005B4032" w:rsidRDefault="005B4032" w:rsidP="005B4032">
      <w:pPr>
        <w:jc w:val="both"/>
        <w:rPr>
          <w:sz w:val="32"/>
          <w:szCs w:val="32"/>
        </w:rPr>
      </w:pPr>
    </w:p>
    <w:p w:rsidR="005B4032" w:rsidRDefault="005B4032" w:rsidP="005B4032">
      <w:pPr>
        <w:jc w:val="both"/>
        <w:rPr>
          <w:sz w:val="32"/>
          <w:szCs w:val="32"/>
        </w:rPr>
      </w:pPr>
    </w:p>
    <w:p w:rsidR="005B4032" w:rsidRDefault="005B4032" w:rsidP="005B4032">
      <w:pPr>
        <w:jc w:val="both"/>
        <w:rPr>
          <w:sz w:val="32"/>
          <w:szCs w:val="32"/>
        </w:rPr>
      </w:pPr>
    </w:p>
    <w:p w:rsidR="005B4032" w:rsidRDefault="005B4032" w:rsidP="005B4032">
      <w:pPr>
        <w:jc w:val="both"/>
        <w:rPr>
          <w:sz w:val="32"/>
          <w:szCs w:val="32"/>
        </w:rPr>
      </w:pPr>
    </w:p>
    <w:p w:rsidR="005B4032" w:rsidRDefault="005B4032" w:rsidP="005B4032">
      <w:pPr>
        <w:jc w:val="both"/>
        <w:rPr>
          <w:sz w:val="32"/>
          <w:szCs w:val="32"/>
        </w:rPr>
      </w:pPr>
    </w:p>
    <w:p w:rsidR="005B4032" w:rsidRDefault="005B4032" w:rsidP="005B4032">
      <w:pPr>
        <w:jc w:val="both"/>
        <w:rPr>
          <w:sz w:val="32"/>
          <w:szCs w:val="32"/>
        </w:rPr>
      </w:pPr>
    </w:p>
    <w:p w:rsidR="005B4032" w:rsidRDefault="005B4032" w:rsidP="005B4032">
      <w:pPr>
        <w:tabs>
          <w:tab w:val="left" w:pos="7291"/>
        </w:tabs>
        <w:jc w:val="both"/>
        <w:rPr>
          <w:sz w:val="40"/>
          <w:szCs w:val="40"/>
        </w:rPr>
      </w:pPr>
      <w:r>
        <w:rPr>
          <w:sz w:val="40"/>
          <w:szCs w:val="40"/>
        </w:rPr>
        <w:t xml:space="preserve">2. </w:t>
      </w:r>
      <w:r w:rsidRPr="00866C19">
        <w:rPr>
          <w:sz w:val="40"/>
          <w:szCs w:val="40"/>
        </w:rPr>
        <w:t xml:space="preserve">Как бы ты поступил, если бы встретился с агрессивным </w:t>
      </w:r>
      <w:r>
        <w:rPr>
          <w:sz w:val="40"/>
          <w:szCs w:val="40"/>
        </w:rPr>
        <w:t xml:space="preserve"> ребенком?</w:t>
      </w:r>
    </w:p>
    <w:p w:rsidR="005B4032" w:rsidRDefault="005B4032" w:rsidP="005B4032">
      <w:pPr>
        <w:tabs>
          <w:tab w:val="left" w:pos="7291"/>
        </w:tabs>
        <w:jc w:val="both"/>
        <w:rPr>
          <w:sz w:val="40"/>
          <w:szCs w:val="40"/>
        </w:rPr>
      </w:pPr>
      <w:r>
        <w:rPr>
          <w:sz w:val="40"/>
          <w:szCs w:val="40"/>
        </w:rPr>
        <w:t>3. Считаешь ли ты себя агрессивным</w:t>
      </w:r>
      <w:r w:rsidRPr="00866C19">
        <w:rPr>
          <w:sz w:val="40"/>
          <w:szCs w:val="40"/>
        </w:rPr>
        <w:t>?</w:t>
      </w:r>
    </w:p>
    <w:p w:rsidR="00A979A5" w:rsidRDefault="005B4032" w:rsidP="005B4032">
      <w:r>
        <w:rPr>
          <w:sz w:val="40"/>
          <w:szCs w:val="40"/>
        </w:rPr>
        <w:t>4. Хотелось бы тебе научиться справляться</w:t>
      </w:r>
    </w:p>
    <w:sectPr w:rsidR="00A9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26BD"/>
    <w:multiLevelType w:val="hybridMultilevel"/>
    <w:tmpl w:val="8C9245CA"/>
    <w:lvl w:ilvl="0" w:tplc="7EA04AF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B06D8"/>
    <w:multiLevelType w:val="singleLevel"/>
    <w:tmpl w:val="9C921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8A523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32"/>
    <w:rsid w:val="005B4032"/>
    <w:rsid w:val="0067028B"/>
    <w:rsid w:val="00A9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70C8-AC5D-4909-811F-72864C9A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ASH1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Василевская </dc:creator>
  <cp:keywords/>
  <dc:description/>
  <cp:lastModifiedBy>Василевская </cp:lastModifiedBy>
  <cp:revision>3</cp:revision>
  <dcterms:created xsi:type="dcterms:W3CDTF">2013-10-21T03:07:00Z</dcterms:created>
  <dcterms:modified xsi:type="dcterms:W3CDTF">2013-10-22T02:58:00Z</dcterms:modified>
</cp:coreProperties>
</file>